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D0A8D" w14:textId="77777777" w:rsidR="00752AC0" w:rsidRDefault="00000000">
      <w:pPr>
        <w:pStyle w:val="BodyText"/>
        <w:ind w:left="130"/>
        <w:rPr>
          <w:sz w:val="20"/>
        </w:rPr>
      </w:pPr>
      <w:r>
        <w:rPr>
          <w:noProof/>
          <w:sz w:val="20"/>
        </w:rPr>
        <w:drawing>
          <wp:inline distT="0" distB="0" distL="0" distR="0" wp14:anchorId="6930F91D" wp14:editId="16D1C43A">
            <wp:extent cx="5597708" cy="8839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597708" cy="883920"/>
                    </a:xfrm>
                    <a:prstGeom prst="rect">
                      <a:avLst/>
                    </a:prstGeom>
                  </pic:spPr>
                </pic:pic>
              </a:graphicData>
            </a:graphic>
          </wp:inline>
        </w:drawing>
      </w:r>
    </w:p>
    <w:p w14:paraId="3EFA9E1C" w14:textId="77777777" w:rsidR="00752AC0" w:rsidRDefault="00752AC0">
      <w:pPr>
        <w:pStyle w:val="BodyText"/>
        <w:spacing w:before="29"/>
      </w:pPr>
    </w:p>
    <w:p w14:paraId="2F907EAD" w14:textId="77777777" w:rsidR="00752AC0" w:rsidRDefault="00000000">
      <w:pPr>
        <w:pStyle w:val="BodyText"/>
        <w:spacing w:before="1"/>
        <w:ind w:left="100"/>
      </w:pPr>
      <w:r>
        <w:rPr>
          <w:color w:val="212121"/>
        </w:rPr>
        <w:t>Dear</w:t>
      </w:r>
      <w:r>
        <w:rPr>
          <w:color w:val="212121"/>
          <w:spacing w:val="-3"/>
        </w:rPr>
        <w:t xml:space="preserve"> </w:t>
      </w:r>
      <w:r>
        <w:rPr>
          <w:color w:val="212121"/>
        </w:rPr>
        <w:t>Prospective</w:t>
      </w:r>
      <w:r>
        <w:rPr>
          <w:color w:val="212121"/>
          <w:spacing w:val="-3"/>
        </w:rPr>
        <w:t xml:space="preserve"> </w:t>
      </w:r>
      <w:r>
        <w:rPr>
          <w:color w:val="212121"/>
          <w:spacing w:val="-2"/>
        </w:rPr>
        <w:t>Member</w:t>
      </w:r>
    </w:p>
    <w:p w14:paraId="555878E8" w14:textId="77777777" w:rsidR="00752AC0" w:rsidRDefault="00752AC0">
      <w:pPr>
        <w:pStyle w:val="BodyText"/>
      </w:pPr>
    </w:p>
    <w:p w14:paraId="3E232FC0" w14:textId="0A4E5FEE" w:rsidR="00752AC0" w:rsidRDefault="00000000">
      <w:pPr>
        <w:pStyle w:val="BodyText"/>
        <w:ind w:left="100" w:right="89"/>
      </w:pPr>
      <w:r>
        <w:rPr>
          <w:color w:val="212121"/>
        </w:rPr>
        <w:t>Thank you for your inquiry about Quaker Hill Country Club.</w:t>
      </w:r>
      <w:r>
        <w:rPr>
          <w:color w:val="212121"/>
          <w:spacing w:val="40"/>
        </w:rPr>
        <w:t xml:space="preserve"> </w:t>
      </w:r>
      <w:r>
        <w:rPr>
          <w:color w:val="212121"/>
        </w:rPr>
        <w:t>It is a truly special place for families</w:t>
      </w:r>
      <w:r>
        <w:rPr>
          <w:color w:val="212121"/>
          <w:spacing w:val="-3"/>
        </w:rPr>
        <w:t xml:space="preserve"> </w:t>
      </w:r>
      <w:r>
        <w:rPr>
          <w:color w:val="212121"/>
        </w:rPr>
        <w:t>and</w:t>
      </w:r>
      <w:r>
        <w:rPr>
          <w:color w:val="212121"/>
          <w:spacing w:val="-3"/>
        </w:rPr>
        <w:t xml:space="preserve"> </w:t>
      </w:r>
      <w:r>
        <w:rPr>
          <w:color w:val="212121"/>
        </w:rPr>
        <w:t>individuals</w:t>
      </w:r>
      <w:r>
        <w:rPr>
          <w:color w:val="212121"/>
          <w:spacing w:val="-3"/>
        </w:rPr>
        <w:t xml:space="preserve"> </w:t>
      </w:r>
      <w:r>
        <w:rPr>
          <w:color w:val="212121"/>
        </w:rPr>
        <w:t>to</w:t>
      </w:r>
      <w:r>
        <w:rPr>
          <w:color w:val="212121"/>
          <w:spacing w:val="-3"/>
        </w:rPr>
        <w:t xml:space="preserve"> </w:t>
      </w:r>
      <w:r>
        <w:rPr>
          <w:color w:val="212121"/>
        </w:rPr>
        <w:t>enjoy</w:t>
      </w:r>
      <w:r>
        <w:rPr>
          <w:color w:val="212121"/>
          <w:spacing w:val="-3"/>
        </w:rPr>
        <w:t xml:space="preserve"> </w:t>
      </w:r>
      <w:r>
        <w:rPr>
          <w:color w:val="212121"/>
        </w:rPr>
        <w:t>a</w:t>
      </w:r>
      <w:r>
        <w:rPr>
          <w:color w:val="212121"/>
          <w:spacing w:val="-3"/>
        </w:rPr>
        <w:t xml:space="preserve"> </w:t>
      </w:r>
      <w:r>
        <w:rPr>
          <w:color w:val="212121"/>
        </w:rPr>
        <w:t>host</w:t>
      </w:r>
      <w:r>
        <w:rPr>
          <w:color w:val="212121"/>
          <w:spacing w:val="-3"/>
        </w:rPr>
        <w:t xml:space="preserve"> </w:t>
      </w:r>
      <w:r>
        <w:rPr>
          <w:color w:val="212121"/>
        </w:rPr>
        <w:t>of</w:t>
      </w:r>
      <w:r>
        <w:rPr>
          <w:color w:val="212121"/>
          <w:spacing w:val="-3"/>
        </w:rPr>
        <w:t xml:space="preserve"> </w:t>
      </w:r>
      <w:r>
        <w:rPr>
          <w:color w:val="212121"/>
        </w:rPr>
        <w:t>amenities</w:t>
      </w:r>
      <w:r>
        <w:rPr>
          <w:color w:val="212121"/>
          <w:spacing w:val="-3"/>
        </w:rPr>
        <w:t xml:space="preserve"> </w:t>
      </w:r>
      <w:r>
        <w:rPr>
          <w:color w:val="212121"/>
        </w:rPr>
        <w:t>for</w:t>
      </w:r>
      <w:r>
        <w:rPr>
          <w:color w:val="212121"/>
          <w:spacing w:val="-5"/>
        </w:rPr>
        <w:t xml:space="preserve"> </w:t>
      </w:r>
      <w:r>
        <w:rPr>
          <w:color w:val="212121"/>
        </w:rPr>
        <w:t>over</w:t>
      </w:r>
      <w:r>
        <w:rPr>
          <w:color w:val="212121"/>
          <w:spacing w:val="-3"/>
        </w:rPr>
        <w:t xml:space="preserve"> </w:t>
      </w:r>
      <w:r>
        <w:rPr>
          <w:color w:val="212121"/>
        </w:rPr>
        <w:t>75</w:t>
      </w:r>
      <w:r>
        <w:rPr>
          <w:color w:val="212121"/>
          <w:spacing w:val="-3"/>
        </w:rPr>
        <w:t xml:space="preserve"> </w:t>
      </w:r>
      <w:r>
        <w:rPr>
          <w:color w:val="212121"/>
        </w:rPr>
        <w:t>years.</w:t>
      </w:r>
      <w:r>
        <w:rPr>
          <w:color w:val="212121"/>
          <w:spacing w:val="40"/>
        </w:rPr>
        <w:t xml:space="preserve"> </w:t>
      </w:r>
      <w:r>
        <w:rPr>
          <w:color w:val="212121"/>
        </w:rPr>
        <w:t>Aside</w:t>
      </w:r>
      <w:r>
        <w:rPr>
          <w:color w:val="212121"/>
          <w:spacing w:val="-4"/>
        </w:rPr>
        <w:t xml:space="preserve"> </w:t>
      </w:r>
      <w:r>
        <w:rPr>
          <w:color w:val="212121"/>
        </w:rPr>
        <w:t>from</w:t>
      </w:r>
      <w:r>
        <w:rPr>
          <w:color w:val="212121"/>
          <w:spacing w:val="-3"/>
        </w:rPr>
        <w:t xml:space="preserve"> </w:t>
      </w:r>
      <w:r>
        <w:rPr>
          <w:color w:val="212121"/>
        </w:rPr>
        <w:t>golf,</w:t>
      </w:r>
      <w:r>
        <w:rPr>
          <w:color w:val="212121"/>
          <w:spacing w:val="-3"/>
        </w:rPr>
        <w:t xml:space="preserve"> </w:t>
      </w:r>
      <w:r>
        <w:rPr>
          <w:color w:val="212121"/>
        </w:rPr>
        <w:t>tennis, and croquet, QHCC has</w:t>
      </w:r>
      <w:r>
        <w:rPr>
          <w:color w:val="212121"/>
          <w:spacing w:val="-1"/>
        </w:rPr>
        <w:t xml:space="preserve"> </w:t>
      </w:r>
      <w:r>
        <w:rPr>
          <w:color w:val="212121"/>
        </w:rPr>
        <w:t>many family and children’s</w:t>
      </w:r>
      <w:r>
        <w:rPr>
          <w:color w:val="212121"/>
          <w:spacing w:val="-1"/>
        </w:rPr>
        <w:t xml:space="preserve"> </w:t>
      </w:r>
      <w:r>
        <w:rPr>
          <w:color w:val="212121"/>
        </w:rPr>
        <w:t>programs, including a spectacular summer golf and tennis children’s program.</w:t>
      </w:r>
      <w:r>
        <w:rPr>
          <w:color w:val="212121"/>
          <w:spacing w:val="40"/>
        </w:rPr>
        <w:t xml:space="preserve"> </w:t>
      </w:r>
      <w:r>
        <w:rPr>
          <w:color w:val="212121"/>
        </w:rPr>
        <w:t>Combine these with our fine dining, club room ambiance, historical significance, the conviviality of the membership, and the beautifully maintained Robert Trent Jones Sr. course with no tee times or greens fees, you will discover that there is something for everyone at QHCC.</w:t>
      </w:r>
    </w:p>
    <w:p w14:paraId="66EBBFED" w14:textId="77777777" w:rsidR="00752AC0" w:rsidRDefault="00752AC0">
      <w:pPr>
        <w:pStyle w:val="BodyText"/>
      </w:pPr>
    </w:p>
    <w:p w14:paraId="065BE0F9" w14:textId="7894198A" w:rsidR="00752AC0" w:rsidRDefault="00000000" w:rsidP="006377FB">
      <w:pPr>
        <w:pStyle w:val="Title"/>
        <w:numPr>
          <w:ilvl w:val="0"/>
          <w:numId w:val="1"/>
        </w:numPr>
        <w:tabs>
          <w:tab w:val="left" w:pos="243"/>
        </w:tabs>
        <w:spacing w:before="1"/>
        <w:ind w:right="642" w:firstLine="0"/>
      </w:pPr>
      <w:r w:rsidRPr="006377FB">
        <w:rPr>
          <w:color w:val="38761D"/>
        </w:rPr>
        <w:t>202</w:t>
      </w:r>
      <w:r w:rsidR="006377FB" w:rsidRPr="006377FB">
        <w:rPr>
          <w:color w:val="38761D"/>
        </w:rPr>
        <w:t>5</w:t>
      </w:r>
      <w:r w:rsidRPr="006377FB">
        <w:rPr>
          <w:color w:val="38761D"/>
        </w:rPr>
        <w:t xml:space="preserve"> Initiation promotion - Our initiation of $1</w:t>
      </w:r>
      <w:r w:rsidR="006377FB" w:rsidRPr="006377FB">
        <w:rPr>
          <w:color w:val="38761D"/>
        </w:rPr>
        <w:t>5</w:t>
      </w:r>
      <w:r w:rsidRPr="006377FB">
        <w:rPr>
          <w:color w:val="38761D"/>
        </w:rPr>
        <w:t>,000, as shown on our price sheet, is payable</w:t>
      </w:r>
      <w:r w:rsidRPr="006377FB">
        <w:rPr>
          <w:color w:val="38761D"/>
          <w:spacing w:val="-3"/>
        </w:rPr>
        <w:t xml:space="preserve"> </w:t>
      </w:r>
      <w:r w:rsidRPr="006377FB">
        <w:rPr>
          <w:color w:val="38761D"/>
        </w:rPr>
        <w:t>over</w:t>
      </w:r>
      <w:r w:rsidRPr="006377FB">
        <w:rPr>
          <w:color w:val="38761D"/>
          <w:spacing w:val="-4"/>
        </w:rPr>
        <w:t xml:space="preserve"> </w:t>
      </w:r>
      <w:r w:rsidRPr="006377FB">
        <w:rPr>
          <w:color w:val="38761D"/>
        </w:rPr>
        <w:t>2</w:t>
      </w:r>
      <w:r w:rsidRPr="006377FB">
        <w:rPr>
          <w:color w:val="38761D"/>
          <w:spacing w:val="-3"/>
        </w:rPr>
        <w:t xml:space="preserve"> </w:t>
      </w:r>
      <w:r w:rsidRPr="006377FB">
        <w:rPr>
          <w:color w:val="38761D"/>
        </w:rPr>
        <w:t>years</w:t>
      </w:r>
      <w:r w:rsidRPr="006377FB">
        <w:rPr>
          <w:color w:val="38761D"/>
          <w:spacing w:val="-3"/>
        </w:rPr>
        <w:t xml:space="preserve"> </w:t>
      </w:r>
      <w:r w:rsidRPr="006377FB">
        <w:rPr>
          <w:color w:val="38761D"/>
        </w:rPr>
        <w:t>or</w:t>
      </w:r>
      <w:r w:rsidRPr="006377FB">
        <w:rPr>
          <w:color w:val="38761D"/>
          <w:spacing w:val="-2"/>
        </w:rPr>
        <w:t xml:space="preserve"> </w:t>
      </w:r>
      <w:r w:rsidRPr="006377FB">
        <w:rPr>
          <w:color w:val="38761D"/>
        </w:rPr>
        <w:t>you</w:t>
      </w:r>
      <w:r w:rsidRPr="006377FB">
        <w:rPr>
          <w:color w:val="38761D"/>
          <w:spacing w:val="-3"/>
        </w:rPr>
        <w:t xml:space="preserve"> </w:t>
      </w:r>
      <w:r w:rsidRPr="006377FB">
        <w:rPr>
          <w:color w:val="38761D"/>
        </w:rPr>
        <w:t>can</w:t>
      </w:r>
      <w:r w:rsidRPr="006377FB">
        <w:rPr>
          <w:color w:val="38761D"/>
          <w:spacing w:val="-3"/>
        </w:rPr>
        <w:t xml:space="preserve"> </w:t>
      </w:r>
      <w:r w:rsidRPr="006377FB">
        <w:rPr>
          <w:color w:val="38761D"/>
        </w:rPr>
        <w:t>pay</w:t>
      </w:r>
      <w:r w:rsidRPr="006377FB">
        <w:rPr>
          <w:color w:val="38761D"/>
          <w:spacing w:val="-3"/>
        </w:rPr>
        <w:t xml:space="preserve"> </w:t>
      </w:r>
      <w:r w:rsidRPr="006377FB">
        <w:rPr>
          <w:color w:val="38761D"/>
        </w:rPr>
        <w:t>$</w:t>
      </w:r>
      <w:r w:rsidR="006377FB" w:rsidRPr="006377FB">
        <w:rPr>
          <w:color w:val="38761D"/>
        </w:rPr>
        <w:t>12</w:t>
      </w:r>
      <w:r w:rsidRPr="006377FB">
        <w:rPr>
          <w:color w:val="38761D"/>
        </w:rPr>
        <w:t>,500</w:t>
      </w:r>
      <w:r w:rsidRPr="006377FB">
        <w:rPr>
          <w:color w:val="38761D"/>
          <w:spacing w:val="-3"/>
        </w:rPr>
        <w:t xml:space="preserve"> </w:t>
      </w:r>
      <w:r w:rsidRPr="006377FB">
        <w:rPr>
          <w:color w:val="38761D"/>
        </w:rPr>
        <w:t>in</w:t>
      </w:r>
      <w:r w:rsidRPr="006377FB">
        <w:rPr>
          <w:color w:val="38761D"/>
          <w:spacing w:val="-2"/>
        </w:rPr>
        <w:t xml:space="preserve"> </w:t>
      </w:r>
      <w:r w:rsidRPr="006377FB">
        <w:rPr>
          <w:color w:val="38761D"/>
        </w:rPr>
        <w:t>a</w:t>
      </w:r>
      <w:r w:rsidRPr="006377FB">
        <w:rPr>
          <w:color w:val="38761D"/>
          <w:spacing w:val="-6"/>
        </w:rPr>
        <w:t xml:space="preserve"> </w:t>
      </w:r>
      <w:r w:rsidRPr="006377FB">
        <w:rPr>
          <w:color w:val="38761D"/>
        </w:rPr>
        <w:t>one-time</w:t>
      </w:r>
      <w:r w:rsidRPr="006377FB">
        <w:rPr>
          <w:color w:val="38761D"/>
          <w:spacing w:val="-4"/>
        </w:rPr>
        <w:t xml:space="preserve"> </w:t>
      </w:r>
      <w:r w:rsidRPr="006377FB">
        <w:rPr>
          <w:color w:val="38761D"/>
        </w:rPr>
        <w:t>up-front</w:t>
      </w:r>
      <w:r w:rsidRPr="006377FB">
        <w:rPr>
          <w:color w:val="38761D"/>
          <w:spacing w:val="-3"/>
        </w:rPr>
        <w:t xml:space="preserve"> </w:t>
      </w:r>
      <w:r w:rsidRPr="006377FB">
        <w:rPr>
          <w:color w:val="38761D"/>
        </w:rPr>
        <w:t>payment</w:t>
      </w:r>
      <w:r w:rsidRPr="006377FB">
        <w:rPr>
          <w:color w:val="38761D"/>
          <w:spacing w:val="-3"/>
        </w:rPr>
        <w:t xml:space="preserve"> </w:t>
      </w:r>
      <w:r w:rsidRPr="006377FB">
        <w:rPr>
          <w:color w:val="38761D"/>
        </w:rPr>
        <w:t>saving</w:t>
      </w:r>
      <w:r w:rsidRPr="006377FB">
        <w:rPr>
          <w:color w:val="38761D"/>
          <w:spacing w:val="-3"/>
        </w:rPr>
        <w:t xml:space="preserve"> </w:t>
      </w:r>
      <w:r w:rsidRPr="006377FB">
        <w:rPr>
          <w:color w:val="38761D"/>
        </w:rPr>
        <w:t>you</w:t>
      </w:r>
      <w:r w:rsidR="006377FB" w:rsidRPr="006377FB">
        <w:rPr>
          <w:color w:val="38761D"/>
        </w:rPr>
        <w:t xml:space="preserve"> </w:t>
      </w:r>
      <w:r w:rsidRPr="006377FB">
        <w:rPr>
          <w:color w:val="38761D"/>
          <w:spacing w:val="-2"/>
        </w:rPr>
        <w:t>$2,500</w:t>
      </w:r>
    </w:p>
    <w:p w14:paraId="0DD274B8" w14:textId="77777777" w:rsidR="00752AC0" w:rsidRDefault="00752AC0">
      <w:pPr>
        <w:pStyle w:val="BodyText"/>
        <w:rPr>
          <w:b/>
        </w:rPr>
      </w:pPr>
    </w:p>
    <w:p w14:paraId="5DD47C87" w14:textId="77777777" w:rsidR="00752AC0" w:rsidRDefault="00000000">
      <w:pPr>
        <w:pStyle w:val="BodyText"/>
        <w:ind w:left="100"/>
      </w:pPr>
      <w:r>
        <w:t>We</w:t>
      </w:r>
      <w:r>
        <w:rPr>
          <w:spacing w:val="-4"/>
        </w:rPr>
        <w:t xml:space="preserve"> </w:t>
      </w:r>
      <w:r>
        <w:t>were</w:t>
      </w:r>
      <w:r>
        <w:rPr>
          <w:spacing w:val="-4"/>
        </w:rPr>
        <w:t xml:space="preserve"> </w:t>
      </w:r>
      <w:r>
        <w:t>recently</w:t>
      </w:r>
      <w:r>
        <w:rPr>
          <w:spacing w:val="-3"/>
        </w:rPr>
        <w:t xml:space="preserve"> </w:t>
      </w:r>
      <w:r>
        <w:t>rated</w:t>
      </w:r>
      <w:r>
        <w:rPr>
          <w:spacing w:val="-3"/>
        </w:rPr>
        <w:t xml:space="preserve"> </w:t>
      </w:r>
      <w:r>
        <w:t>as</w:t>
      </w:r>
      <w:r>
        <w:rPr>
          <w:spacing w:val="-3"/>
        </w:rPr>
        <w:t xml:space="preserve"> </w:t>
      </w:r>
      <w:r>
        <w:t>one</w:t>
      </w:r>
      <w:r>
        <w:rPr>
          <w:spacing w:val="-4"/>
        </w:rPr>
        <w:t xml:space="preserve"> </w:t>
      </w:r>
      <w:r>
        <w:t>of</w:t>
      </w:r>
      <w:r>
        <w:rPr>
          <w:spacing w:val="-3"/>
        </w:rPr>
        <w:t xml:space="preserve"> </w:t>
      </w:r>
      <w:r>
        <w:t>the</w:t>
      </w:r>
      <w:r>
        <w:rPr>
          <w:spacing w:val="-4"/>
        </w:rPr>
        <w:t xml:space="preserve"> </w:t>
      </w:r>
      <w:r>
        <w:t>top</w:t>
      </w:r>
      <w:r>
        <w:rPr>
          <w:spacing w:val="-3"/>
        </w:rPr>
        <w:t xml:space="preserve"> </w:t>
      </w:r>
      <w:r>
        <w:t>25</w:t>
      </w:r>
      <w:r>
        <w:rPr>
          <w:spacing w:val="-3"/>
        </w:rPr>
        <w:t xml:space="preserve"> </w:t>
      </w:r>
      <w:r>
        <w:t>courses</w:t>
      </w:r>
      <w:r>
        <w:rPr>
          <w:spacing w:val="-3"/>
        </w:rPr>
        <w:t xml:space="preserve"> </w:t>
      </w:r>
      <w:r>
        <w:t>in</w:t>
      </w:r>
      <w:r>
        <w:rPr>
          <w:spacing w:val="-3"/>
        </w:rPr>
        <w:t xml:space="preserve"> </w:t>
      </w:r>
      <w:r>
        <w:t>the</w:t>
      </w:r>
      <w:r>
        <w:rPr>
          <w:spacing w:val="-4"/>
        </w:rPr>
        <w:t xml:space="preserve"> </w:t>
      </w:r>
      <w:r>
        <w:t>Hudson</w:t>
      </w:r>
      <w:r>
        <w:rPr>
          <w:spacing w:val="-1"/>
        </w:rPr>
        <w:t xml:space="preserve"> </w:t>
      </w:r>
      <w:r>
        <w:t>Valley</w:t>
      </w:r>
      <w:r>
        <w:rPr>
          <w:spacing w:val="-1"/>
        </w:rPr>
        <w:t xml:space="preserve"> </w:t>
      </w:r>
      <w:r>
        <w:t>by</w:t>
      </w:r>
      <w:r>
        <w:rPr>
          <w:spacing w:val="-3"/>
        </w:rPr>
        <w:t xml:space="preserve"> </w:t>
      </w:r>
      <w:r>
        <w:t>the</w:t>
      </w:r>
      <w:r>
        <w:rPr>
          <w:spacing w:val="-3"/>
        </w:rPr>
        <w:t xml:space="preserve"> </w:t>
      </w:r>
      <w:r>
        <w:t>Hudson</w:t>
      </w:r>
      <w:r>
        <w:rPr>
          <w:spacing w:val="-3"/>
        </w:rPr>
        <w:t xml:space="preserve"> </w:t>
      </w:r>
      <w:r>
        <w:t>Valley Post along with iconic venues Winged Foot, Sleepy Hollow, Whippoorwill, and Old Oaks.</w:t>
      </w:r>
    </w:p>
    <w:p w14:paraId="3BBA1E09" w14:textId="77777777" w:rsidR="00752AC0" w:rsidRDefault="00000000">
      <w:pPr>
        <w:pStyle w:val="BodyText"/>
        <w:ind w:left="100" w:right="89"/>
      </w:pPr>
      <w:r>
        <w:t>Robert</w:t>
      </w:r>
      <w:r>
        <w:rPr>
          <w:spacing w:val="-3"/>
        </w:rPr>
        <w:t xml:space="preserve"> </w:t>
      </w:r>
      <w:r>
        <w:t>Trent</w:t>
      </w:r>
      <w:r>
        <w:rPr>
          <w:spacing w:val="-3"/>
        </w:rPr>
        <w:t xml:space="preserve"> </w:t>
      </w:r>
      <w:r>
        <w:t>Jones</w:t>
      </w:r>
      <w:r>
        <w:rPr>
          <w:spacing w:val="-3"/>
        </w:rPr>
        <w:t xml:space="preserve"> </w:t>
      </w:r>
      <w:r>
        <w:t>Sr.</w:t>
      </w:r>
      <w:r>
        <w:rPr>
          <w:spacing w:val="-3"/>
        </w:rPr>
        <w:t xml:space="preserve"> </w:t>
      </w:r>
      <w:r>
        <w:t>designed</w:t>
      </w:r>
      <w:r>
        <w:rPr>
          <w:spacing w:val="-3"/>
        </w:rPr>
        <w:t xml:space="preserve"> </w:t>
      </w:r>
      <w:r>
        <w:t>and</w:t>
      </w:r>
      <w:r>
        <w:rPr>
          <w:spacing w:val="-3"/>
        </w:rPr>
        <w:t xml:space="preserve"> </w:t>
      </w:r>
      <w:r>
        <w:t>built</w:t>
      </w:r>
      <w:r>
        <w:rPr>
          <w:spacing w:val="-3"/>
        </w:rPr>
        <w:t xml:space="preserve"> </w:t>
      </w:r>
      <w:r>
        <w:t>the</w:t>
      </w:r>
      <w:r>
        <w:rPr>
          <w:spacing w:val="-4"/>
        </w:rPr>
        <w:t xml:space="preserve"> </w:t>
      </w:r>
      <w:r>
        <w:t>golf</w:t>
      </w:r>
      <w:r>
        <w:rPr>
          <w:spacing w:val="-3"/>
        </w:rPr>
        <w:t xml:space="preserve"> </w:t>
      </w:r>
      <w:r>
        <w:t>course</w:t>
      </w:r>
      <w:r>
        <w:rPr>
          <w:spacing w:val="-5"/>
        </w:rPr>
        <w:t xml:space="preserve"> </w:t>
      </w:r>
      <w:r>
        <w:t>in</w:t>
      </w:r>
      <w:r>
        <w:rPr>
          <w:spacing w:val="-3"/>
        </w:rPr>
        <w:t xml:space="preserve"> </w:t>
      </w:r>
      <w:r>
        <w:t>1940</w:t>
      </w:r>
      <w:r>
        <w:rPr>
          <w:spacing w:val="-3"/>
        </w:rPr>
        <w:t xml:space="preserve"> </w:t>
      </w:r>
      <w:r>
        <w:t>for</w:t>
      </w:r>
      <w:r>
        <w:rPr>
          <w:spacing w:val="-4"/>
        </w:rPr>
        <w:t xml:space="preserve"> </w:t>
      </w:r>
      <w:r>
        <w:t>our</w:t>
      </w:r>
      <w:r>
        <w:rPr>
          <w:spacing w:val="-3"/>
        </w:rPr>
        <w:t xml:space="preserve"> </w:t>
      </w:r>
      <w:r>
        <w:t>founder</w:t>
      </w:r>
      <w:r>
        <w:rPr>
          <w:spacing w:val="-3"/>
        </w:rPr>
        <w:t xml:space="preserve"> </w:t>
      </w:r>
      <w:r>
        <w:t>Lowell</w:t>
      </w:r>
      <w:r>
        <w:rPr>
          <w:spacing w:val="-3"/>
        </w:rPr>
        <w:t xml:space="preserve"> </w:t>
      </w:r>
      <w:r>
        <w:t>Thomas and it is truly a classic. A few years back, QHCC was rated as one of the best 9-hole courses (#13) in the United States.</w:t>
      </w:r>
    </w:p>
    <w:p w14:paraId="6E1F14AF" w14:textId="77777777" w:rsidR="00752AC0" w:rsidRDefault="00752AC0">
      <w:pPr>
        <w:pStyle w:val="BodyText"/>
      </w:pPr>
    </w:p>
    <w:p w14:paraId="3969807A" w14:textId="77777777" w:rsidR="00752AC0" w:rsidRDefault="00752AC0">
      <w:pPr>
        <w:pStyle w:val="BodyText"/>
        <w:ind w:left="100"/>
      </w:pPr>
      <w:hyperlink r:id="rId6">
        <w:r>
          <w:rPr>
            <w:color w:val="1154CC"/>
            <w:u w:val="single" w:color="1154CC"/>
          </w:rPr>
          <w:t>Link</w:t>
        </w:r>
        <w:r>
          <w:rPr>
            <w:color w:val="1154CC"/>
            <w:spacing w:val="-1"/>
            <w:u w:val="single" w:color="1154CC"/>
          </w:rPr>
          <w:t xml:space="preserve"> </w:t>
        </w:r>
        <w:r>
          <w:rPr>
            <w:color w:val="1154CC"/>
            <w:u w:val="single" w:color="1154CC"/>
          </w:rPr>
          <w:t>to Article</w:t>
        </w:r>
        <w:r>
          <w:rPr>
            <w:color w:val="1154CC"/>
            <w:spacing w:val="-1"/>
            <w:u w:val="single" w:color="1154CC"/>
          </w:rPr>
          <w:t xml:space="preserve"> </w:t>
        </w:r>
        <w:r>
          <w:rPr>
            <w:color w:val="1154CC"/>
            <w:u w:val="single" w:color="1154CC"/>
          </w:rPr>
          <w:t>Top 25 Golf</w:t>
        </w:r>
        <w:r>
          <w:rPr>
            <w:color w:val="1154CC"/>
            <w:spacing w:val="-1"/>
            <w:u w:val="single" w:color="1154CC"/>
          </w:rPr>
          <w:t xml:space="preserve"> </w:t>
        </w:r>
        <w:r>
          <w:rPr>
            <w:color w:val="1154CC"/>
            <w:u w:val="single" w:color="1154CC"/>
          </w:rPr>
          <w:t>Courses in</w:t>
        </w:r>
        <w:r>
          <w:rPr>
            <w:color w:val="1154CC"/>
            <w:spacing w:val="-1"/>
            <w:u w:val="single" w:color="1154CC"/>
          </w:rPr>
          <w:t xml:space="preserve"> </w:t>
        </w:r>
        <w:r>
          <w:rPr>
            <w:color w:val="1154CC"/>
            <w:u w:val="single" w:color="1154CC"/>
          </w:rPr>
          <w:t>the</w:t>
        </w:r>
        <w:r>
          <w:rPr>
            <w:color w:val="1154CC"/>
            <w:spacing w:val="-1"/>
            <w:u w:val="single" w:color="1154CC"/>
          </w:rPr>
          <w:t xml:space="preserve"> </w:t>
        </w:r>
        <w:r>
          <w:rPr>
            <w:color w:val="1154CC"/>
            <w:u w:val="single" w:color="1154CC"/>
          </w:rPr>
          <w:t xml:space="preserve">Hudson </w:t>
        </w:r>
        <w:r>
          <w:rPr>
            <w:color w:val="1154CC"/>
            <w:spacing w:val="-2"/>
            <w:u w:val="single" w:color="1154CC"/>
          </w:rPr>
          <w:t>Valley</w:t>
        </w:r>
      </w:hyperlink>
    </w:p>
    <w:p w14:paraId="1F728863" w14:textId="77777777" w:rsidR="00752AC0" w:rsidRDefault="00752AC0">
      <w:pPr>
        <w:pStyle w:val="BodyText"/>
      </w:pPr>
    </w:p>
    <w:p w14:paraId="07E6FD0F" w14:textId="77777777" w:rsidR="00752AC0" w:rsidRDefault="00752AC0">
      <w:pPr>
        <w:pStyle w:val="BodyText"/>
      </w:pPr>
    </w:p>
    <w:p w14:paraId="4386D9AD" w14:textId="77777777" w:rsidR="00752AC0" w:rsidRDefault="00000000">
      <w:pPr>
        <w:pStyle w:val="BodyText"/>
        <w:ind w:left="100" w:right="379"/>
      </w:pPr>
      <w:r>
        <w:rPr>
          <w:color w:val="212121"/>
        </w:rPr>
        <w:t>If</w:t>
      </w:r>
      <w:r>
        <w:rPr>
          <w:color w:val="212121"/>
          <w:spacing w:val="-5"/>
        </w:rPr>
        <w:t xml:space="preserve"> </w:t>
      </w:r>
      <w:r>
        <w:rPr>
          <w:color w:val="212121"/>
        </w:rPr>
        <w:t>you</w:t>
      </w:r>
      <w:r>
        <w:rPr>
          <w:color w:val="212121"/>
          <w:spacing w:val="-3"/>
        </w:rPr>
        <w:t xml:space="preserve"> </w:t>
      </w:r>
      <w:r>
        <w:rPr>
          <w:color w:val="212121"/>
        </w:rPr>
        <w:t>have</w:t>
      </w:r>
      <w:r>
        <w:rPr>
          <w:color w:val="212121"/>
          <w:spacing w:val="-2"/>
        </w:rPr>
        <w:t xml:space="preserve"> </w:t>
      </w:r>
      <w:r>
        <w:rPr>
          <w:color w:val="212121"/>
        </w:rPr>
        <w:t>any</w:t>
      </w:r>
      <w:r>
        <w:rPr>
          <w:color w:val="212121"/>
          <w:spacing w:val="-3"/>
        </w:rPr>
        <w:t xml:space="preserve"> </w:t>
      </w:r>
      <w:r>
        <w:rPr>
          <w:color w:val="212121"/>
        </w:rPr>
        <w:t>questions,</w:t>
      </w:r>
      <w:r>
        <w:rPr>
          <w:color w:val="212121"/>
          <w:spacing w:val="-3"/>
        </w:rPr>
        <w:t xml:space="preserve"> </w:t>
      </w:r>
      <w:r>
        <w:rPr>
          <w:color w:val="212121"/>
        </w:rPr>
        <w:t>you</w:t>
      </w:r>
      <w:r>
        <w:rPr>
          <w:color w:val="212121"/>
          <w:spacing w:val="-3"/>
        </w:rPr>
        <w:t xml:space="preserve"> </w:t>
      </w:r>
      <w:r>
        <w:rPr>
          <w:color w:val="212121"/>
        </w:rPr>
        <w:t>can</w:t>
      </w:r>
      <w:r>
        <w:rPr>
          <w:color w:val="212121"/>
          <w:spacing w:val="-3"/>
        </w:rPr>
        <w:t xml:space="preserve"> </w:t>
      </w:r>
      <w:r>
        <w:rPr>
          <w:color w:val="212121"/>
        </w:rPr>
        <w:t>contact</w:t>
      </w:r>
      <w:r>
        <w:rPr>
          <w:color w:val="212121"/>
          <w:spacing w:val="-3"/>
        </w:rPr>
        <w:t xml:space="preserve"> </w:t>
      </w:r>
      <w:r>
        <w:rPr>
          <w:color w:val="212121"/>
        </w:rPr>
        <w:t>me</w:t>
      </w:r>
      <w:r>
        <w:rPr>
          <w:color w:val="212121"/>
          <w:spacing w:val="-4"/>
        </w:rPr>
        <w:t xml:space="preserve"> </w:t>
      </w:r>
      <w:r>
        <w:rPr>
          <w:color w:val="212121"/>
        </w:rPr>
        <w:t xml:space="preserve">at </w:t>
      </w:r>
      <w:hyperlink r:id="rId7">
        <w:r w:rsidR="00752AC0">
          <w:rPr>
            <w:color w:val="1154CC"/>
            <w:u w:val="single" w:color="1154CC"/>
          </w:rPr>
          <w:t>membership@quakerhillcc.com</w:t>
        </w:r>
      </w:hyperlink>
      <w:r>
        <w:rPr>
          <w:color w:val="212121"/>
        </w:rPr>
        <w:t>.</w:t>
      </w:r>
      <w:r>
        <w:rPr>
          <w:color w:val="212121"/>
          <w:spacing w:val="80"/>
        </w:rPr>
        <w:t xml:space="preserve"> </w:t>
      </w:r>
      <w:r>
        <w:rPr>
          <w:color w:val="212121"/>
        </w:rPr>
        <w:t>Thank</w:t>
      </w:r>
      <w:r>
        <w:rPr>
          <w:color w:val="212121"/>
          <w:spacing w:val="-3"/>
        </w:rPr>
        <w:t xml:space="preserve"> </w:t>
      </w:r>
      <w:r>
        <w:rPr>
          <w:color w:val="212121"/>
        </w:rPr>
        <w:t>you again for your interest in Quaker Hill Country Club.</w:t>
      </w:r>
    </w:p>
    <w:p w14:paraId="2759A8A7" w14:textId="77777777" w:rsidR="00752AC0" w:rsidRDefault="00752AC0">
      <w:pPr>
        <w:pStyle w:val="BodyText"/>
        <w:spacing w:before="1"/>
      </w:pPr>
    </w:p>
    <w:p w14:paraId="35A7CA3D" w14:textId="6470412B" w:rsidR="00752AC0" w:rsidRDefault="006377FB">
      <w:pPr>
        <w:pStyle w:val="BodyText"/>
        <w:ind w:left="100" w:right="7955"/>
      </w:pPr>
      <w:r>
        <w:rPr>
          <w:color w:val="212121"/>
        </w:rPr>
        <w:t>Pat Stumbras</w:t>
      </w:r>
      <w:r w:rsidR="00000000">
        <w:rPr>
          <w:color w:val="212121"/>
        </w:rPr>
        <w:t xml:space="preserve"> (91</w:t>
      </w:r>
      <w:r>
        <w:rPr>
          <w:color w:val="212121"/>
        </w:rPr>
        <w:t>7</w:t>
      </w:r>
      <w:r w:rsidR="00000000">
        <w:rPr>
          <w:color w:val="212121"/>
        </w:rPr>
        <w:t>)</w:t>
      </w:r>
      <w:r w:rsidR="00000000">
        <w:rPr>
          <w:color w:val="212121"/>
          <w:spacing w:val="-15"/>
        </w:rPr>
        <w:t xml:space="preserve"> </w:t>
      </w:r>
      <w:r w:rsidR="00000000">
        <w:rPr>
          <w:color w:val="212121"/>
        </w:rPr>
        <w:t>6</w:t>
      </w:r>
      <w:r>
        <w:rPr>
          <w:color w:val="212121"/>
        </w:rPr>
        <w:t>0</w:t>
      </w:r>
      <w:r w:rsidR="00000000">
        <w:rPr>
          <w:color w:val="212121"/>
        </w:rPr>
        <w:t>2-</w:t>
      </w:r>
      <w:r>
        <w:rPr>
          <w:color w:val="212121"/>
        </w:rPr>
        <w:t>9907</w:t>
      </w:r>
    </w:p>
    <w:p w14:paraId="01064926" w14:textId="77777777" w:rsidR="00752AC0" w:rsidRDefault="00000000">
      <w:pPr>
        <w:pStyle w:val="BodyText"/>
        <w:ind w:left="100"/>
      </w:pPr>
      <w:r>
        <w:rPr>
          <w:color w:val="212121"/>
        </w:rPr>
        <w:t>Membership</w:t>
      </w:r>
      <w:r>
        <w:rPr>
          <w:color w:val="212121"/>
          <w:spacing w:val="-3"/>
        </w:rPr>
        <w:t xml:space="preserve"> </w:t>
      </w:r>
      <w:r>
        <w:rPr>
          <w:color w:val="212121"/>
          <w:spacing w:val="-4"/>
        </w:rPr>
        <w:t>Chair</w:t>
      </w:r>
    </w:p>
    <w:sectPr w:rsidR="00752AC0">
      <w:type w:val="continuous"/>
      <w:pgSz w:w="12240" w:h="15840"/>
      <w:pgMar w:top="8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32FA8"/>
    <w:multiLevelType w:val="hybridMultilevel"/>
    <w:tmpl w:val="E1A63AAE"/>
    <w:lvl w:ilvl="0" w:tplc="B3820A8C">
      <w:numFmt w:val="bullet"/>
      <w:lvlText w:val="•"/>
      <w:lvlJc w:val="left"/>
      <w:pPr>
        <w:ind w:left="100" w:hanging="144"/>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1" w:tplc="F97A663C">
      <w:numFmt w:val="bullet"/>
      <w:lvlText w:val="•"/>
      <w:lvlJc w:val="left"/>
      <w:pPr>
        <w:ind w:left="1046" w:hanging="144"/>
      </w:pPr>
      <w:rPr>
        <w:rFonts w:hint="default"/>
        <w:lang w:val="en-US" w:eastAsia="en-US" w:bidi="ar-SA"/>
      </w:rPr>
    </w:lvl>
    <w:lvl w:ilvl="2" w:tplc="980EECA4">
      <w:numFmt w:val="bullet"/>
      <w:lvlText w:val="•"/>
      <w:lvlJc w:val="left"/>
      <w:pPr>
        <w:ind w:left="1992" w:hanging="144"/>
      </w:pPr>
      <w:rPr>
        <w:rFonts w:hint="default"/>
        <w:lang w:val="en-US" w:eastAsia="en-US" w:bidi="ar-SA"/>
      </w:rPr>
    </w:lvl>
    <w:lvl w:ilvl="3" w:tplc="D68C6D0A">
      <w:numFmt w:val="bullet"/>
      <w:lvlText w:val="•"/>
      <w:lvlJc w:val="left"/>
      <w:pPr>
        <w:ind w:left="2938" w:hanging="144"/>
      </w:pPr>
      <w:rPr>
        <w:rFonts w:hint="default"/>
        <w:lang w:val="en-US" w:eastAsia="en-US" w:bidi="ar-SA"/>
      </w:rPr>
    </w:lvl>
    <w:lvl w:ilvl="4" w:tplc="88387242">
      <w:numFmt w:val="bullet"/>
      <w:lvlText w:val="•"/>
      <w:lvlJc w:val="left"/>
      <w:pPr>
        <w:ind w:left="3884" w:hanging="144"/>
      </w:pPr>
      <w:rPr>
        <w:rFonts w:hint="default"/>
        <w:lang w:val="en-US" w:eastAsia="en-US" w:bidi="ar-SA"/>
      </w:rPr>
    </w:lvl>
    <w:lvl w:ilvl="5" w:tplc="CECCE056">
      <w:numFmt w:val="bullet"/>
      <w:lvlText w:val="•"/>
      <w:lvlJc w:val="left"/>
      <w:pPr>
        <w:ind w:left="4830" w:hanging="144"/>
      </w:pPr>
      <w:rPr>
        <w:rFonts w:hint="default"/>
        <w:lang w:val="en-US" w:eastAsia="en-US" w:bidi="ar-SA"/>
      </w:rPr>
    </w:lvl>
    <w:lvl w:ilvl="6" w:tplc="D5DC1B96">
      <w:numFmt w:val="bullet"/>
      <w:lvlText w:val="•"/>
      <w:lvlJc w:val="left"/>
      <w:pPr>
        <w:ind w:left="5776" w:hanging="144"/>
      </w:pPr>
      <w:rPr>
        <w:rFonts w:hint="default"/>
        <w:lang w:val="en-US" w:eastAsia="en-US" w:bidi="ar-SA"/>
      </w:rPr>
    </w:lvl>
    <w:lvl w:ilvl="7" w:tplc="A33A8DB2">
      <w:numFmt w:val="bullet"/>
      <w:lvlText w:val="•"/>
      <w:lvlJc w:val="left"/>
      <w:pPr>
        <w:ind w:left="6722" w:hanging="144"/>
      </w:pPr>
      <w:rPr>
        <w:rFonts w:hint="default"/>
        <w:lang w:val="en-US" w:eastAsia="en-US" w:bidi="ar-SA"/>
      </w:rPr>
    </w:lvl>
    <w:lvl w:ilvl="8" w:tplc="6F56BAF4">
      <w:numFmt w:val="bullet"/>
      <w:lvlText w:val="•"/>
      <w:lvlJc w:val="left"/>
      <w:pPr>
        <w:ind w:left="7668" w:hanging="144"/>
      </w:pPr>
      <w:rPr>
        <w:rFonts w:hint="default"/>
        <w:lang w:val="en-US" w:eastAsia="en-US" w:bidi="ar-SA"/>
      </w:rPr>
    </w:lvl>
  </w:abstractNum>
  <w:num w:numId="1" w16cid:durableId="79614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C0"/>
    <w:rsid w:val="000B327E"/>
    <w:rsid w:val="00481615"/>
    <w:rsid w:val="006377FB"/>
    <w:rsid w:val="00752AC0"/>
    <w:rsid w:val="00B01667"/>
    <w:rsid w:val="00DC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67CF"/>
  <w15:docId w15:val="{CE2012C6-DDC0-4BB8-9641-05AF5F3A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0"/>
    </w:pPr>
    <w:rPr>
      <w:b/>
      <w:bCs/>
      <w:sz w:val="24"/>
      <w:szCs w:val="24"/>
    </w:rPr>
  </w:style>
  <w:style w:type="paragraph" w:styleId="ListParagraph">
    <w:name w:val="List Paragraph"/>
    <w:basedOn w:val="Normal"/>
    <w:uiPriority w:val="1"/>
    <w:qFormat/>
    <w:pPr>
      <w:spacing w:before="1"/>
      <w:ind w:left="100" w:right="64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mbership@quakerhillc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dsonvalleypost.com/top-25-golf-courses-in-the-hudson-valle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QHCC</dc:creator>
  <cp:lastModifiedBy>Cat Boon</cp:lastModifiedBy>
  <cp:revision>4</cp:revision>
  <dcterms:created xsi:type="dcterms:W3CDTF">2025-05-01T17:50:00Z</dcterms:created>
  <dcterms:modified xsi:type="dcterms:W3CDTF">2025-05-01T17:52:00Z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for Microsoft 365</vt:lpwstr>
  </property>
  <property fmtid="{D5CDD505-2E9C-101B-9397-08002B2CF9AE}" pid="4" name="LastSaved">
    <vt:filetime>2024-06-03T00:00:00Z</vt:filetime>
  </property>
  <property fmtid="{D5CDD505-2E9C-101B-9397-08002B2CF9AE}" pid="5" name="Producer">
    <vt:lpwstr>Microsoft® Word for Microsoft 365</vt:lpwstr>
  </property>
</Properties>
</file>